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1C" w:rsidRPr="00FC5DD8" w:rsidRDefault="00867A1C" w:rsidP="00C54D20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DD8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E24EAD" w:rsidRPr="00FC5DD8" w:rsidRDefault="00C54D20" w:rsidP="00C54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DD8">
        <w:rPr>
          <w:rFonts w:ascii="Times New Roman" w:hAnsi="Times New Roman" w:cs="Times New Roman"/>
          <w:b/>
          <w:sz w:val="28"/>
          <w:szCs w:val="28"/>
        </w:rPr>
        <w:t>ФГБУН Иркутский научный центр СО РАН</w:t>
      </w:r>
    </w:p>
    <w:p w:rsidR="00C54D20" w:rsidRPr="00FC5DD8" w:rsidRDefault="00743F45" w:rsidP="00FC5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5DD8">
        <w:rPr>
          <w:rFonts w:ascii="Times New Roman" w:hAnsi="Times New Roman" w:cs="Times New Roman"/>
          <w:sz w:val="28"/>
          <w:szCs w:val="28"/>
        </w:rPr>
        <w:t>п</w:t>
      </w:r>
      <w:r w:rsidR="004D0D7C" w:rsidRPr="00FC5DD8">
        <w:rPr>
          <w:rFonts w:ascii="Times New Roman" w:hAnsi="Times New Roman" w:cs="Times New Roman"/>
          <w:sz w:val="28"/>
          <w:szCs w:val="28"/>
        </w:rPr>
        <w:t>роводи</w:t>
      </w:r>
      <w:r w:rsidR="00C54D20" w:rsidRPr="00FC5DD8">
        <w:rPr>
          <w:rFonts w:ascii="Times New Roman" w:hAnsi="Times New Roman" w:cs="Times New Roman"/>
          <w:sz w:val="28"/>
          <w:szCs w:val="28"/>
        </w:rPr>
        <w:t>т</w:t>
      </w:r>
    </w:p>
    <w:p w:rsidR="003A3FD7" w:rsidRPr="00B25013" w:rsidRDefault="004D0D7C" w:rsidP="00FC5DD8">
      <w:pPr>
        <w:pStyle w:val="a5"/>
        <w:spacing w:after="0"/>
        <w:jc w:val="center"/>
        <w:rPr>
          <w:b/>
          <w:sz w:val="28"/>
          <w:szCs w:val="28"/>
        </w:rPr>
      </w:pPr>
      <w:r w:rsidRPr="00B25013">
        <w:rPr>
          <w:b/>
          <w:sz w:val="28"/>
          <w:szCs w:val="28"/>
        </w:rPr>
        <w:t>Региональную</w:t>
      </w:r>
      <w:r w:rsidR="00C54D20" w:rsidRPr="00B25013">
        <w:rPr>
          <w:b/>
          <w:sz w:val="28"/>
          <w:szCs w:val="28"/>
        </w:rPr>
        <w:t xml:space="preserve"> научную</w:t>
      </w:r>
      <w:r w:rsidR="00E24EAD" w:rsidRPr="00B25013">
        <w:rPr>
          <w:b/>
          <w:sz w:val="28"/>
          <w:szCs w:val="28"/>
        </w:rPr>
        <w:t xml:space="preserve"> </w:t>
      </w:r>
      <w:r w:rsidR="00C54D20" w:rsidRPr="00B25013">
        <w:rPr>
          <w:b/>
          <w:sz w:val="28"/>
          <w:szCs w:val="28"/>
        </w:rPr>
        <w:t>конференцию</w:t>
      </w:r>
      <w:r w:rsidRPr="00B25013">
        <w:rPr>
          <w:b/>
          <w:sz w:val="28"/>
          <w:szCs w:val="28"/>
        </w:rPr>
        <w:t xml:space="preserve"> </w:t>
      </w:r>
      <w:r w:rsidR="00BA282A" w:rsidRPr="00B25013">
        <w:rPr>
          <w:b/>
          <w:sz w:val="28"/>
          <w:szCs w:val="28"/>
        </w:rPr>
        <w:t>«</w:t>
      </w:r>
      <w:r w:rsidRPr="00B25013">
        <w:rPr>
          <w:b/>
          <w:sz w:val="28"/>
          <w:szCs w:val="28"/>
        </w:rPr>
        <w:t>Трансляционные исследования биомедицинских технологий</w:t>
      </w:r>
      <w:r w:rsidR="00804542" w:rsidRPr="00B25013">
        <w:rPr>
          <w:b/>
          <w:sz w:val="28"/>
          <w:szCs w:val="28"/>
        </w:rPr>
        <w:t>»</w:t>
      </w:r>
    </w:p>
    <w:p w:rsidR="00C54D20" w:rsidRPr="00FC5DD8" w:rsidRDefault="00C54D20" w:rsidP="00FC5D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DD8">
        <w:rPr>
          <w:rFonts w:ascii="Times New Roman" w:hAnsi="Times New Roman" w:cs="Times New Roman"/>
          <w:b/>
          <w:sz w:val="28"/>
          <w:szCs w:val="28"/>
        </w:rPr>
        <w:t>Глубокоуважаемые коллеги!</w:t>
      </w:r>
    </w:p>
    <w:p w:rsidR="000A03E9" w:rsidRDefault="00C54D20" w:rsidP="00FC5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D8"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="00743F45" w:rsidRPr="00FC5DD8">
        <w:rPr>
          <w:rFonts w:ascii="Times New Roman" w:hAnsi="Times New Roman" w:cs="Times New Roman"/>
          <w:sz w:val="28"/>
          <w:szCs w:val="28"/>
        </w:rPr>
        <w:t>В</w:t>
      </w:r>
      <w:r w:rsidRPr="00FC5DD8">
        <w:rPr>
          <w:rFonts w:ascii="Times New Roman" w:hAnsi="Times New Roman" w:cs="Times New Roman"/>
          <w:sz w:val="28"/>
          <w:szCs w:val="28"/>
        </w:rPr>
        <w:t>ас</w:t>
      </w:r>
      <w:r w:rsidR="004D0D7C" w:rsidRPr="00FC5DD8">
        <w:rPr>
          <w:rFonts w:ascii="Times New Roman" w:hAnsi="Times New Roman" w:cs="Times New Roman"/>
          <w:sz w:val="28"/>
          <w:szCs w:val="28"/>
        </w:rPr>
        <w:t xml:space="preserve"> принять участие в Региональной</w:t>
      </w:r>
      <w:r w:rsidRPr="00FC5DD8">
        <w:rPr>
          <w:rFonts w:ascii="Times New Roman" w:hAnsi="Times New Roman" w:cs="Times New Roman"/>
          <w:sz w:val="28"/>
          <w:szCs w:val="28"/>
        </w:rPr>
        <w:t xml:space="preserve"> конференции </w:t>
      </w:r>
      <w:r w:rsidR="004D0D7C" w:rsidRPr="00FC5DD8">
        <w:rPr>
          <w:rFonts w:ascii="Times New Roman" w:hAnsi="Times New Roman" w:cs="Times New Roman"/>
          <w:i/>
          <w:sz w:val="28"/>
          <w:szCs w:val="28"/>
        </w:rPr>
        <w:t>«Трансляционные исследования биомедицинских технологий</w:t>
      </w:r>
      <w:r w:rsidRPr="00FC5DD8">
        <w:rPr>
          <w:rFonts w:ascii="Times New Roman" w:hAnsi="Times New Roman" w:cs="Times New Roman"/>
          <w:i/>
          <w:sz w:val="28"/>
          <w:szCs w:val="28"/>
        </w:rPr>
        <w:t>»,</w:t>
      </w:r>
      <w:r w:rsidR="00143C64" w:rsidRPr="00FC5D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29E6" w:rsidRPr="00FC5DD8">
        <w:rPr>
          <w:rFonts w:ascii="Times New Roman" w:hAnsi="Times New Roman" w:cs="Times New Roman"/>
          <w:sz w:val="28"/>
          <w:szCs w:val="28"/>
        </w:rPr>
        <w:t xml:space="preserve">которая состоится </w:t>
      </w:r>
      <w:r w:rsidR="005E29E6" w:rsidRPr="00FC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Иркутске </w:t>
      </w:r>
      <w:r w:rsidR="000E009F">
        <w:rPr>
          <w:rFonts w:ascii="Times New Roman" w:hAnsi="Times New Roman" w:cs="Times New Roman"/>
          <w:sz w:val="28"/>
          <w:szCs w:val="28"/>
        </w:rPr>
        <w:t>18 июня</w:t>
      </w:r>
      <w:r w:rsidR="004D0D7C" w:rsidRPr="00FC5DD8">
        <w:rPr>
          <w:rFonts w:ascii="Times New Roman" w:hAnsi="Times New Roman" w:cs="Times New Roman"/>
          <w:sz w:val="28"/>
          <w:szCs w:val="28"/>
        </w:rPr>
        <w:t xml:space="preserve"> 2021</w:t>
      </w:r>
      <w:r w:rsidR="005E29E6" w:rsidRPr="00FC5DD8">
        <w:rPr>
          <w:rFonts w:ascii="Times New Roman" w:hAnsi="Times New Roman" w:cs="Times New Roman"/>
          <w:sz w:val="28"/>
          <w:szCs w:val="28"/>
        </w:rPr>
        <w:t xml:space="preserve"> г. </w:t>
      </w:r>
      <w:r w:rsidR="005E29E6" w:rsidRPr="00FC5D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Иркутском научном центре (ИНЦ) СО РАН</w:t>
      </w:r>
      <w:r w:rsidR="00BD3C64" w:rsidRPr="00FC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B8C" w:rsidRPr="00FC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Pr="00FC5D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биомедицинских</w:t>
      </w:r>
      <w:r w:rsidRPr="0022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исследований, направленных на повышение качества и продолжительности жизни, </w:t>
      </w:r>
      <w:r w:rsidR="004D0D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мероприятий приуроченных к году науки</w:t>
      </w:r>
      <w:r w:rsidRPr="0022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 Президента РФ.</w:t>
      </w:r>
    </w:p>
    <w:p w:rsidR="00A263AF" w:rsidRPr="00FC5DD8" w:rsidRDefault="004D0D7C" w:rsidP="00FC5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</w:t>
      </w:r>
      <w:r w:rsidR="00C54D20" w:rsidRPr="0022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конференция</w:t>
      </w:r>
      <w:r w:rsidR="0012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121B8C" w:rsidRPr="0022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67A1C" w:rsidRPr="002262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 Иркутского</w:t>
      </w:r>
      <w:r w:rsidR="0012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научного центра</w:t>
      </w:r>
      <w:r w:rsidR="00121B8C" w:rsidRPr="0022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РАН </w:t>
      </w:r>
      <w:r w:rsidR="0012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5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</w:t>
      </w:r>
      <w:r w:rsidR="003C420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очный доклад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ВКС</w:t>
      </w:r>
      <w:r w:rsidR="0086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67A1C" w:rsidRPr="002262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публикацию сборника</w:t>
      </w:r>
      <w:r w:rsidR="00D1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</w:t>
      </w:r>
      <w:r w:rsidR="00867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7E7" w:rsidRPr="00FE1F11" w:rsidRDefault="00B57B65" w:rsidP="00A26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 рамках конференции </w:t>
      </w:r>
      <w:r w:rsidR="00867A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будут рассмотрены</w:t>
      </w:r>
      <w:r w:rsidR="004377E7" w:rsidRPr="00FE1F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FE1F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следующие темы</w:t>
      </w:r>
      <w:r w:rsidR="004377E7" w:rsidRPr="00FE1F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5E0164" w:rsidRPr="00226278" w:rsidRDefault="005E0164" w:rsidP="005E016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Биомедицинские технологии.</w:t>
      </w:r>
    </w:p>
    <w:p w:rsidR="005E0164" w:rsidRDefault="005E0164" w:rsidP="005E0164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27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Фундаментальные и прикладные исследования в области медико-биологических исследований</w:t>
      </w:r>
      <w:r w:rsidRPr="00FC6E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164" w:rsidRPr="00FC6E23" w:rsidRDefault="005E0164" w:rsidP="005E0164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27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д</w:t>
      </w:r>
      <w:r w:rsidRPr="00226278">
        <w:rPr>
          <w:rFonts w:ascii="Times New Roman" w:hAnsi="Times New Roman" w:cs="Times New Roman"/>
          <w:sz w:val="28"/>
          <w:szCs w:val="28"/>
        </w:rPr>
        <w:t xml:space="preserve">емографических процессов, факторов внешней среды,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технологий, </w:t>
      </w:r>
      <w:r w:rsidRPr="00226278">
        <w:rPr>
          <w:rFonts w:ascii="Times New Roman" w:hAnsi="Times New Roman" w:cs="Times New Roman"/>
          <w:sz w:val="28"/>
          <w:szCs w:val="28"/>
        </w:rPr>
        <w:t>социально-экономических условий на состояние здоровья, структуру заболеваемости и качество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164" w:rsidRPr="00867A1C" w:rsidRDefault="005E0164" w:rsidP="005E0164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</w:rPr>
        <w:t>едико-экологические исследования, цифровые технологии</w:t>
      </w:r>
      <w:r w:rsidRPr="00226278">
        <w:rPr>
          <w:rFonts w:ascii="Times New Roman" w:hAnsi="Times New Roman" w:cs="Times New Roman"/>
          <w:sz w:val="28"/>
          <w:szCs w:val="28"/>
        </w:rPr>
        <w:t>.</w:t>
      </w:r>
    </w:p>
    <w:p w:rsidR="00FC5DD8" w:rsidRDefault="00FC5DD8" w:rsidP="00FC5DD8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участия в конференции: </w:t>
      </w:r>
    </w:p>
    <w:p w:rsidR="00FC5DD8" w:rsidRDefault="00FC5DD8" w:rsidP="00FC5DD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участие в заочной форме, публикация материалов;</w:t>
      </w:r>
    </w:p>
    <w:p w:rsidR="00FC5DD8" w:rsidRDefault="00FC5DD8" w:rsidP="00FC5DD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участие с публикацией и докладом ВКС;</w:t>
      </w:r>
    </w:p>
    <w:p w:rsidR="00FC5DD8" w:rsidRPr="00FC5DD8" w:rsidRDefault="00FC5DD8" w:rsidP="00FC5DD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участие без публикации, с докладом ВКС;</w:t>
      </w:r>
    </w:p>
    <w:p w:rsidR="00FC5DD8" w:rsidRPr="00D15C43" w:rsidRDefault="002C26D0" w:rsidP="00D1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заявок и тезисов докладов</w:t>
      </w:r>
    </w:p>
    <w:p w:rsidR="00FC5DD8" w:rsidRDefault="00FC5DD8" w:rsidP="002C2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Для участия в Конференции необходимо отправить заявку  и материалы </w:t>
      </w:r>
      <w:r w:rsidR="00D13036">
        <w:rPr>
          <w:rFonts w:ascii="Times New Roman" w:hAnsi="Times New Roman"/>
          <w:b/>
          <w:sz w:val="28"/>
          <w:szCs w:val="28"/>
        </w:rPr>
        <w:t>не позднее 25</w:t>
      </w:r>
      <w:r>
        <w:rPr>
          <w:rFonts w:ascii="Times New Roman" w:hAnsi="Times New Roman"/>
          <w:b/>
          <w:sz w:val="28"/>
          <w:szCs w:val="28"/>
        </w:rPr>
        <w:t xml:space="preserve"> мая 2021 г. </w:t>
      </w:r>
      <w:r>
        <w:rPr>
          <w:rFonts w:ascii="Times New Roman" w:hAnsi="Times New Roman"/>
          <w:sz w:val="28"/>
          <w:szCs w:val="28"/>
        </w:rPr>
        <w:t xml:space="preserve">на адрес электронной почты </w:t>
      </w:r>
      <w:hyperlink r:id="rId8" w:history="1">
        <w:r>
          <w:rPr>
            <w:rStyle w:val="a8"/>
            <w:rFonts w:ascii="Helvetica" w:hAnsi="Helvetica" w:cs="Helvetica"/>
            <w:sz w:val="23"/>
            <w:szCs w:val="23"/>
          </w:rPr>
          <w:t>iscbiotech2021@mail.ru</w:t>
        </w:r>
      </w:hyperlink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теме письма указать </w:t>
      </w:r>
      <w:r w:rsidR="00D15C43">
        <w:rPr>
          <w:rFonts w:ascii="Times New Roman" w:hAnsi="Times New Roman"/>
          <w:b/>
          <w:sz w:val="28"/>
          <w:szCs w:val="28"/>
        </w:rPr>
        <w:t>«Статья</w:t>
      </w:r>
      <w:r>
        <w:rPr>
          <w:rFonts w:ascii="Times New Roman" w:hAnsi="Times New Roman"/>
          <w:b/>
          <w:sz w:val="28"/>
          <w:szCs w:val="28"/>
        </w:rPr>
        <w:t xml:space="preserve"> на конференцию» </w:t>
      </w:r>
      <w:r>
        <w:rPr>
          <w:rFonts w:ascii="Times New Roman" w:hAnsi="Times New Roman"/>
          <w:sz w:val="28"/>
          <w:szCs w:val="28"/>
        </w:rPr>
        <w:t>при заочном участии (только с публикацией),</w:t>
      </w:r>
      <w:r>
        <w:rPr>
          <w:rFonts w:ascii="Times New Roman" w:hAnsi="Times New Roman"/>
          <w:b/>
          <w:sz w:val="28"/>
          <w:szCs w:val="28"/>
        </w:rPr>
        <w:t xml:space="preserve"> «Участие с докладом</w:t>
      </w:r>
      <w:r w:rsidR="00D15C43">
        <w:rPr>
          <w:rFonts w:ascii="Times New Roman" w:hAnsi="Times New Roman"/>
          <w:b/>
          <w:sz w:val="28"/>
          <w:szCs w:val="28"/>
        </w:rPr>
        <w:t xml:space="preserve"> ВКС</w:t>
      </w:r>
      <w:r>
        <w:rPr>
          <w:rFonts w:ascii="Times New Roman" w:hAnsi="Times New Roman"/>
          <w:b/>
          <w:sz w:val="28"/>
          <w:szCs w:val="28"/>
        </w:rPr>
        <w:t xml:space="preserve"> и статья» </w:t>
      </w:r>
      <w:r>
        <w:rPr>
          <w:rFonts w:ascii="Times New Roman" w:hAnsi="Times New Roman"/>
          <w:sz w:val="28"/>
          <w:szCs w:val="28"/>
        </w:rPr>
        <w:t xml:space="preserve">при </w:t>
      </w:r>
      <w:r w:rsidR="00D15C43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очном участии (с докладом и публикацией), </w:t>
      </w:r>
      <w:r>
        <w:rPr>
          <w:rFonts w:ascii="Times New Roman" w:hAnsi="Times New Roman"/>
          <w:b/>
          <w:sz w:val="28"/>
          <w:szCs w:val="28"/>
        </w:rPr>
        <w:t>«Участие с докладом</w:t>
      </w:r>
      <w:r w:rsidR="00D15C43">
        <w:rPr>
          <w:rFonts w:ascii="Times New Roman" w:hAnsi="Times New Roman"/>
          <w:b/>
          <w:sz w:val="28"/>
          <w:szCs w:val="28"/>
        </w:rPr>
        <w:t xml:space="preserve"> ВКС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 </w:t>
      </w:r>
      <w:r w:rsidR="00B25013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очном участии (только с докладом</w:t>
      </w:r>
      <w:r w:rsidR="00B25013">
        <w:rPr>
          <w:rFonts w:ascii="Times New Roman" w:hAnsi="Times New Roman"/>
          <w:sz w:val="28"/>
          <w:szCs w:val="28"/>
        </w:rPr>
        <w:t xml:space="preserve"> ВКС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FC5DD8" w:rsidRDefault="00FC5DD8" w:rsidP="00D15C43">
      <w:pPr>
        <w:pStyle w:val="Style6"/>
        <w:widowControl/>
        <w:ind w:firstLine="708"/>
        <w:jc w:val="both"/>
        <w:rPr>
          <w:rStyle w:val="FontStyle18"/>
          <w:rFonts w:eastAsiaTheme="majorEastAsia"/>
          <w:sz w:val="28"/>
          <w:szCs w:val="28"/>
        </w:rPr>
      </w:pPr>
      <w:r>
        <w:rPr>
          <w:rStyle w:val="FontStyle18"/>
          <w:rFonts w:eastAsiaTheme="majorEastAsia"/>
          <w:b/>
          <w:sz w:val="28"/>
          <w:szCs w:val="28"/>
        </w:rPr>
        <w:t xml:space="preserve">Первый </w:t>
      </w:r>
      <w:r>
        <w:rPr>
          <w:rStyle w:val="FontStyle18"/>
          <w:rFonts w:eastAsiaTheme="majorEastAsia"/>
          <w:sz w:val="28"/>
          <w:szCs w:val="28"/>
        </w:rPr>
        <w:t>файл должен содержать заполненную РЕГИСТРАЦИОННУЮ КАРТУ с обязательным указанием формы участия и контактной информацией (</w:t>
      </w:r>
      <w:r>
        <w:rPr>
          <w:i/>
          <w:sz w:val="28"/>
          <w:szCs w:val="28"/>
        </w:rPr>
        <w:t>Приложение №1</w:t>
      </w:r>
      <w:r>
        <w:rPr>
          <w:rStyle w:val="FontStyle18"/>
          <w:rFonts w:eastAsiaTheme="majorEastAsia"/>
          <w:sz w:val="28"/>
          <w:szCs w:val="28"/>
        </w:rPr>
        <w:t xml:space="preserve">). </w:t>
      </w:r>
      <w:r>
        <w:rPr>
          <w:sz w:val="28"/>
          <w:szCs w:val="28"/>
        </w:rPr>
        <w:t xml:space="preserve">Название файла должно содержать название документа, затем фамилию участника (Пример: регистрационная </w:t>
      </w:r>
      <w:r w:rsidR="00D15C43">
        <w:rPr>
          <w:sz w:val="28"/>
          <w:szCs w:val="28"/>
        </w:rPr>
        <w:t xml:space="preserve">карта – </w:t>
      </w:r>
      <w:proofErr w:type="spellStart"/>
      <w:r w:rsidR="00D15C43">
        <w:rPr>
          <w:sz w:val="28"/>
          <w:szCs w:val="28"/>
        </w:rPr>
        <w:t>рег</w:t>
      </w:r>
      <w:proofErr w:type="spellEnd"/>
      <w:r w:rsidR="00D15C43">
        <w:rPr>
          <w:sz w:val="28"/>
          <w:szCs w:val="28"/>
        </w:rPr>
        <w:t>_ карта Петров Иркутск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</w:t>
      </w:r>
      <w:proofErr w:type="spellEnd"/>
      <w:r>
        <w:rPr>
          <w:sz w:val="28"/>
          <w:szCs w:val="28"/>
        </w:rPr>
        <w:t>).</w:t>
      </w:r>
    </w:p>
    <w:p w:rsidR="00FC5DD8" w:rsidRDefault="00FC5DD8" w:rsidP="00FC5DD8">
      <w:pPr>
        <w:pStyle w:val="a9"/>
        <w:spacing w:after="0"/>
        <w:ind w:firstLine="709"/>
        <w:jc w:val="both"/>
        <w:rPr>
          <w:rFonts w:eastAsiaTheme="majorEastAsia"/>
          <w:color w:val="000000"/>
        </w:rPr>
      </w:pPr>
      <w:r>
        <w:rPr>
          <w:b/>
          <w:sz w:val="28"/>
          <w:szCs w:val="28"/>
        </w:rPr>
        <w:t>Второй</w:t>
      </w:r>
      <w:r>
        <w:rPr>
          <w:sz w:val="28"/>
          <w:szCs w:val="28"/>
        </w:rPr>
        <w:t xml:space="preserve"> файл прикладывается при наличии материалов для публикации</w:t>
      </w:r>
      <w:r>
        <w:rPr>
          <w:sz w:val="28"/>
          <w:szCs w:val="28"/>
          <w:lang w:val="ru-RU"/>
        </w:rPr>
        <w:t xml:space="preserve">  </w:t>
      </w:r>
      <w:r>
        <w:rPr>
          <w:i/>
          <w:sz w:val="28"/>
          <w:szCs w:val="28"/>
        </w:rPr>
        <w:t>(Приложение №2)</w:t>
      </w:r>
      <w:r>
        <w:rPr>
          <w:sz w:val="28"/>
          <w:szCs w:val="28"/>
        </w:rPr>
        <w:t xml:space="preserve">. Название файлу дается латинскими буквами по фамилии и инициалам первого автора. </w:t>
      </w:r>
      <w:r w:rsidR="00D15C43">
        <w:rPr>
          <w:sz w:val="28"/>
          <w:szCs w:val="28"/>
        </w:rPr>
        <w:t xml:space="preserve">(Пример:  статья - Петров </w:t>
      </w:r>
      <w:r w:rsidR="00D15C43">
        <w:rPr>
          <w:sz w:val="28"/>
          <w:szCs w:val="28"/>
          <w:lang w:val="ru-RU"/>
        </w:rPr>
        <w:t>Иркутск</w:t>
      </w:r>
      <w:r>
        <w:rPr>
          <w:sz w:val="28"/>
          <w:szCs w:val="28"/>
        </w:rPr>
        <w:t>).</w:t>
      </w:r>
    </w:p>
    <w:p w:rsidR="00FC5DD8" w:rsidRDefault="00FC5DD8" w:rsidP="00FC5DD8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итогам конференции планируется издание сборника научных трудов конференции. </w:t>
      </w:r>
    </w:p>
    <w:p w:rsidR="00FC5DD8" w:rsidRDefault="00FC5DD8" w:rsidP="00FC5DD8">
      <w:pPr>
        <w:pStyle w:val="a9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Авторы опубликованных статей несут ответственность за точность и достоверность приведенных в статье фактов, цитат, статистических данных, состава и вклада авторского коллектива, а также за содержание материалов, не подлежащих открытой публикации. Оргкомитет оставляет за собой право отклонять материалы, не соответствующие вышеуказанным требованиям.</w:t>
      </w:r>
    </w:p>
    <w:p w:rsidR="00FC5DD8" w:rsidRDefault="00FC5DD8" w:rsidP="00FC5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проведении конференции также будет </w:t>
      </w:r>
      <w:r w:rsidR="00D15C43">
        <w:rPr>
          <w:rFonts w:ascii="Times New Roman" w:hAnsi="Times New Roman"/>
          <w:sz w:val="28"/>
          <w:szCs w:val="28"/>
        </w:rPr>
        <w:t>представлена на сайте ИНЦ СО РАН</w:t>
      </w:r>
      <w:r>
        <w:rPr>
          <w:rFonts w:ascii="Times New Roman" w:hAnsi="Times New Roman"/>
          <w:sz w:val="28"/>
          <w:szCs w:val="28"/>
        </w:rPr>
        <w:t>.</w:t>
      </w:r>
    </w:p>
    <w:p w:rsidR="00FC5DD8" w:rsidRDefault="00FC5DD8" w:rsidP="00FC5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зарегистрировавшимся участникам будет высла</w:t>
      </w:r>
      <w:r w:rsidR="00D13036">
        <w:rPr>
          <w:rFonts w:ascii="Times New Roman" w:hAnsi="Times New Roman"/>
          <w:sz w:val="28"/>
          <w:szCs w:val="28"/>
        </w:rPr>
        <w:t>на программа конференции после 1</w:t>
      </w:r>
      <w:r w:rsidR="00F66D34">
        <w:rPr>
          <w:rFonts w:ascii="Times New Roman" w:hAnsi="Times New Roman"/>
          <w:sz w:val="28"/>
          <w:szCs w:val="28"/>
        </w:rPr>
        <w:t>0</w:t>
      </w:r>
      <w:r w:rsidR="00D13036">
        <w:rPr>
          <w:rFonts w:ascii="Times New Roman" w:hAnsi="Times New Roman"/>
          <w:sz w:val="28"/>
          <w:szCs w:val="28"/>
        </w:rPr>
        <w:t>.06</w:t>
      </w:r>
      <w:r w:rsidR="00D15C43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>.</w:t>
      </w:r>
    </w:p>
    <w:p w:rsidR="00FC5DD8" w:rsidRDefault="00FC5DD8" w:rsidP="00FC5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Контактное лицо</w:t>
      </w:r>
      <w:r w:rsidR="00D15C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D15C43">
        <w:rPr>
          <w:rFonts w:ascii="Times New Roman" w:hAnsi="Times New Roman"/>
          <w:sz w:val="28"/>
          <w:szCs w:val="28"/>
        </w:rPr>
        <w:t>Иноземцев Павел Олегович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15C43">
        <w:rPr>
          <w:rFonts w:ascii="Times New Roman" w:hAnsi="Times New Roman"/>
          <w:sz w:val="28"/>
          <w:szCs w:val="28"/>
        </w:rPr>
        <w:t>с.н.с</w:t>
      </w:r>
      <w:proofErr w:type="spellEnd"/>
      <w:r w:rsidR="00D15C43">
        <w:rPr>
          <w:rFonts w:ascii="Times New Roman" w:hAnsi="Times New Roman"/>
          <w:sz w:val="28"/>
          <w:szCs w:val="28"/>
        </w:rPr>
        <w:t>. ОМБИТ ИНЦ СО РАН, 8(3952) 48-97-53</w:t>
      </w:r>
      <w:r>
        <w:rPr>
          <w:rFonts w:ascii="Times New Roman" w:hAnsi="Times New Roman"/>
          <w:sz w:val="28"/>
          <w:szCs w:val="28"/>
        </w:rPr>
        <w:t xml:space="preserve">; </w:t>
      </w:r>
      <w:hyperlink r:id="rId9" w:history="1">
        <w:r w:rsidR="00D15C43">
          <w:rPr>
            <w:rStyle w:val="a8"/>
            <w:rFonts w:ascii="Helvetica" w:hAnsi="Helvetica" w:cs="Helvetica"/>
            <w:sz w:val="23"/>
            <w:szCs w:val="23"/>
          </w:rPr>
          <w:t>iscbiotech2021@mail.ru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D15C43" w:rsidRDefault="00D15C43" w:rsidP="00D1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Оргкомитета</w:t>
      </w:r>
    </w:p>
    <w:p w:rsidR="00D15C43" w:rsidRDefault="00D15C43" w:rsidP="00D1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Иркутский научный центр Сибирского отделения Российской академии наук, </w:t>
      </w:r>
    </w:p>
    <w:p w:rsidR="00D15C43" w:rsidRDefault="00D15C43" w:rsidP="00D1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664033, Иркутск, ул. Лермонтова, 134</w:t>
      </w:r>
    </w:p>
    <w:p w:rsidR="00D15C43" w:rsidRDefault="00D15C43" w:rsidP="00D1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</w:t>
      </w:r>
      <w:r w:rsidR="00A044C5">
        <w:rPr>
          <w:rFonts w:ascii="Times New Roman" w:hAnsi="Times New Roman"/>
          <w:sz w:val="28"/>
          <w:szCs w:val="28"/>
        </w:rPr>
        <w:t>8(3952) 48-97-53</w:t>
      </w:r>
    </w:p>
    <w:p w:rsidR="00D15C43" w:rsidRPr="00867A1C" w:rsidRDefault="00D15C43" w:rsidP="00D1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F47A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47A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47A04">
        <w:t xml:space="preserve"> </w:t>
      </w:r>
      <w:r w:rsidRPr="00F4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>
          <w:rPr>
            <w:rStyle w:val="a8"/>
            <w:rFonts w:ascii="Helvetica" w:hAnsi="Helvetica" w:cs="Helvetica"/>
            <w:sz w:val="23"/>
            <w:szCs w:val="23"/>
          </w:rPr>
          <w:t>iscbiotech2021@mail.ru</w:t>
        </w:r>
      </w:hyperlink>
    </w:p>
    <w:p w:rsidR="00D15C43" w:rsidRDefault="00D15C43" w:rsidP="00D1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рады видеть Вас на конференции! </w:t>
      </w:r>
    </w:p>
    <w:p w:rsidR="00D15C43" w:rsidRDefault="00D15C43" w:rsidP="00D1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будет благодарен за распространение этого письма среди заинтересованных коллег.</w:t>
      </w:r>
    </w:p>
    <w:p w:rsidR="00FC5DD8" w:rsidRDefault="00FC5DD8" w:rsidP="00884FDA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013" w:rsidRDefault="00B25013" w:rsidP="00884FDA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013" w:rsidRDefault="00B25013" w:rsidP="00884FDA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25013" w:rsidRDefault="00B25013" w:rsidP="00884FDA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013" w:rsidRDefault="00B25013" w:rsidP="00884FDA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013" w:rsidRDefault="00B25013" w:rsidP="00884FDA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013" w:rsidRDefault="00B25013" w:rsidP="00884FDA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013" w:rsidRDefault="00B25013" w:rsidP="00884FDA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013" w:rsidRDefault="00B25013" w:rsidP="00884FDA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013" w:rsidRDefault="00B25013" w:rsidP="00884FDA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013" w:rsidRDefault="00B25013" w:rsidP="00884FDA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013" w:rsidRDefault="00B25013" w:rsidP="00884FDA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013" w:rsidRDefault="00B25013" w:rsidP="00884FDA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013" w:rsidRDefault="00B25013" w:rsidP="00B25013">
      <w:pPr>
        <w:pStyle w:val="a9"/>
        <w:spacing w:after="0"/>
        <w:ind w:firstLine="56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1</w:t>
      </w:r>
    </w:p>
    <w:p w:rsidR="00B25013" w:rsidRDefault="00B25013" w:rsidP="00B25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РЕГИСТРАЦИОННАЯ КАРТА</w:t>
      </w:r>
    </w:p>
    <w:p w:rsidR="00B25013" w:rsidRPr="00FC5DD8" w:rsidRDefault="00B25013" w:rsidP="00B25013">
      <w:pPr>
        <w:pStyle w:val="a5"/>
        <w:spacing w:after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Участника </w:t>
      </w:r>
      <w:r w:rsidRPr="00FC5DD8">
        <w:rPr>
          <w:sz w:val="28"/>
          <w:szCs w:val="28"/>
        </w:rPr>
        <w:t>Региональную научную конференцию «Трансляционные исследования биомедицинских технологий»</w:t>
      </w:r>
    </w:p>
    <w:p w:rsidR="00B25013" w:rsidRDefault="00B25013" w:rsidP="00B25013">
      <w:pPr>
        <w:pStyle w:val="11"/>
        <w:suppressAutoHyphens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г. Иркутск</w:t>
      </w:r>
      <w:r w:rsidR="000E009F">
        <w:rPr>
          <w:b/>
          <w:bCs/>
          <w:sz w:val="28"/>
          <w:szCs w:val="28"/>
        </w:rPr>
        <w:t>, 18 июня</w:t>
      </w:r>
      <w:r>
        <w:rPr>
          <w:b/>
          <w:bCs/>
          <w:sz w:val="28"/>
          <w:szCs w:val="28"/>
        </w:rPr>
        <w:t xml:space="preserve"> 2021 г.</w:t>
      </w:r>
    </w:p>
    <w:p w:rsidR="00B25013" w:rsidRDefault="00B25013" w:rsidP="00B25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51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748"/>
        <w:gridCol w:w="4320"/>
        <w:gridCol w:w="1006"/>
      </w:tblGrid>
      <w:tr w:rsidR="00B25013" w:rsidTr="00B25013">
        <w:trPr>
          <w:trHeight w:val="461"/>
          <w:tblCellSpacing w:w="0" w:type="dxa"/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013" w:rsidRDefault="00B2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013" w:rsidRDefault="00B2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5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B25013" w:rsidTr="00B25013">
        <w:trPr>
          <w:trHeight w:val="551"/>
          <w:tblCellSpacing w:w="0" w:type="dxa"/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013" w:rsidRDefault="00B2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013" w:rsidRDefault="00B2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5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B25013" w:rsidTr="00B25013">
        <w:trPr>
          <w:tblCellSpacing w:w="0" w:type="dxa"/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013" w:rsidRDefault="00B2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013" w:rsidRDefault="00B2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5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B25013" w:rsidTr="00B25013">
        <w:trPr>
          <w:trHeight w:val="65"/>
          <w:tblCellSpacing w:w="0" w:type="dxa"/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013" w:rsidRDefault="00B2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013" w:rsidRDefault="00B2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5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B25013" w:rsidTr="00B25013">
        <w:trPr>
          <w:trHeight w:val="513"/>
          <w:tblCellSpacing w:w="0" w:type="dxa"/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013" w:rsidRDefault="00B2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013" w:rsidRDefault="00B2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B25013" w:rsidTr="00B25013">
        <w:trPr>
          <w:tblCellSpacing w:w="0" w:type="dxa"/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013" w:rsidRDefault="00B2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013" w:rsidRDefault="00B2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</w:t>
            </w:r>
          </w:p>
        </w:tc>
        <w:tc>
          <w:tcPr>
            <w:tcW w:w="5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B25013" w:rsidTr="00B25013">
        <w:trPr>
          <w:tblCellSpacing w:w="0" w:type="dxa"/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013" w:rsidRDefault="00B2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013" w:rsidRDefault="00B2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Ученое звание</w:t>
            </w:r>
          </w:p>
        </w:tc>
        <w:tc>
          <w:tcPr>
            <w:tcW w:w="5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B25013" w:rsidTr="00B25013">
        <w:trPr>
          <w:trHeight w:val="586"/>
          <w:tblCellSpacing w:w="0" w:type="dxa"/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013" w:rsidRDefault="00B2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013" w:rsidRDefault="00B2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для контактов (индекс, область, город, улица, дом)</w:t>
            </w:r>
          </w:p>
        </w:tc>
        <w:tc>
          <w:tcPr>
            <w:tcW w:w="5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B25013" w:rsidTr="00B25013">
        <w:trPr>
          <w:tblCellSpacing w:w="0" w:type="dxa"/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013" w:rsidRDefault="00B2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организации (полное и краткое)</w:t>
            </w:r>
          </w:p>
        </w:tc>
        <w:tc>
          <w:tcPr>
            <w:tcW w:w="5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013" w:rsidTr="00B25013">
        <w:trPr>
          <w:tblCellSpacing w:w="0" w:type="dxa"/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013" w:rsidRDefault="00B2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- юридический, почтовый (индекс, область, город, улица, дом)</w:t>
            </w:r>
          </w:p>
        </w:tc>
        <w:tc>
          <w:tcPr>
            <w:tcW w:w="5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013" w:rsidTr="00B25013">
        <w:trPr>
          <w:tblCellSpacing w:w="0" w:type="dxa"/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013" w:rsidRDefault="00B2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Контакты:</w:t>
            </w:r>
          </w:p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 рабочий (с кодом города)</w:t>
            </w:r>
          </w:p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 сотовый</w:t>
            </w:r>
          </w:p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</w:t>
            </w:r>
            <w:proofErr w:type="spellStart"/>
            <w:r>
              <w:rPr>
                <w:rFonts w:ascii="Times New Roman" w:hAnsi="Times New Roman"/>
              </w:rPr>
              <w:t>mail</w:t>
            </w:r>
            <w:proofErr w:type="spellEnd"/>
          </w:p>
        </w:tc>
        <w:tc>
          <w:tcPr>
            <w:tcW w:w="5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</w:p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</w:p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</w:p>
        </w:tc>
      </w:tr>
      <w:tr w:rsidR="00B25013" w:rsidTr="00B25013">
        <w:trPr>
          <w:trHeight w:val="53"/>
          <w:tblCellSpacing w:w="0" w:type="dxa"/>
          <w:jc w:val="center"/>
        </w:trPr>
        <w:tc>
          <w:tcPr>
            <w:tcW w:w="5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013" w:rsidRDefault="00B2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9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участия в конференции:</w:t>
            </w:r>
          </w:p>
        </w:tc>
      </w:tr>
      <w:tr w:rsidR="00B25013" w:rsidTr="00B2501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Участие с устным докладом</w:t>
            </w:r>
          </w:p>
        </w:tc>
        <w:tc>
          <w:tcPr>
            <w:tcW w:w="5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B25013" w:rsidTr="00B2501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 w:rsidP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Участие с публикацией</w:t>
            </w:r>
            <w:proofErr w:type="gramStart"/>
            <w:r>
              <w:rPr>
                <w:rFonts w:ascii="Times New Roman" w:hAnsi="Times New Roman"/>
              </w:rPr>
              <w:t xml:space="preserve"> (-</w:t>
            </w:r>
            <w:proofErr w:type="gramEnd"/>
            <w:r>
              <w:rPr>
                <w:rFonts w:ascii="Times New Roman" w:hAnsi="Times New Roman"/>
              </w:rPr>
              <w:t>ми), и докладом</w:t>
            </w:r>
          </w:p>
        </w:tc>
        <w:tc>
          <w:tcPr>
            <w:tcW w:w="5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B25013" w:rsidTr="00B25013">
        <w:trPr>
          <w:trHeight w:val="326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Участие в заочной форме, публикация материалов</w:t>
            </w:r>
          </w:p>
        </w:tc>
        <w:tc>
          <w:tcPr>
            <w:tcW w:w="5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B25013" w:rsidTr="00B25013">
        <w:trPr>
          <w:trHeight w:val="300"/>
          <w:tblCellSpacing w:w="0" w:type="dxa"/>
          <w:jc w:val="center"/>
        </w:trPr>
        <w:tc>
          <w:tcPr>
            <w:tcW w:w="5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013" w:rsidRDefault="00B2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7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доклад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</w:rPr>
              <w:t>ов</w:t>
            </w:r>
            <w:proofErr w:type="spellEnd"/>
            <w:r>
              <w:rPr>
                <w:rFonts w:ascii="Times New Roman" w:hAnsi="Times New Roman"/>
              </w:rPr>
              <w:t>) или статьи</w:t>
            </w:r>
          </w:p>
        </w:tc>
        <w:tc>
          <w:tcPr>
            <w:tcW w:w="5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</w:tr>
      <w:tr w:rsidR="00B25013" w:rsidTr="00B25013">
        <w:trPr>
          <w:trHeight w:val="53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</w:tr>
      <w:tr w:rsidR="00B25013" w:rsidTr="00B2501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013" w:rsidRDefault="00B2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Даю согласие на обработку моих персональных данных</w:t>
            </w:r>
            <w:r>
              <w:rPr>
                <w:rStyle w:val="ac"/>
              </w:rPr>
              <w:footnoteReference w:id="1"/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 да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 нет</w:t>
            </w:r>
          </w:p>
        </w:tc>
      </w:tr>
    </w:tbl>
    <w:p w:rsidR="00B25013" w:rsidRDefault="00B25013" w:rsidP="00B25013">
      <w:pPr>
        <w:pStyle w:val="a7"/>
        <w:spacing w:after="0"/>
        <w:jc w:val="center"/>
        <w:rPr>
          <w:b/>
          <w:bCs/>
          <w:sz w:val="28"/>
          <w:szCs w:val="28"/>
        </w:rPr>
      </w:pPr>
    </w:p>
    <w:p w:rsidR="00B25013" w:rsidRDefault="00B25013" w:rsidP="00B25013">
      <w:pPr>
        <w:pStyle w:val="a9"/>
        <w:spacing w:after="0"/>
        <w:ind w:firstLine="56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  <w:lang w:val="ru-RU"/>
        </w:rPr>
        <w:lastRenderedPageBreak/>
        <w:t>П</w:t>
      </w:r>
      <w:proofErr w:type="spellStart"/>
      <w:r>
        <w:rPr>
          <w:b/>
          <w:bCs/>
          <w:sz w:val="28"/>
          <w:szCs w:val="28"/>
        </w:rPr>
        <w:t>риложение</w:t>
      </w:r>
      <w:proofErr w:type="spellEnd"/>
      <w:r>
        <w:rPr>
          <w:b/>
          <w:bCs/>
          <w:sz w:val="28"/>
          <w:szCs w:val="28"/>
        </w:rPr>
        <w:t xml:space="preserve"> 2</w:t>
      </w:r>
    </w:p>
    <w:p w:rsidR="00B25013" w:rsidRDefault="00B25013" w:rsidP="00B25013">
      <w:pPr>
        <w:pStyle w:val="a9"/>
        <w:spacing w:after="0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материалам для публикации</w:t>
      </w:r>
      <w:r>
        <w:rPr>
          <w:sz w:val="28"/>
          <w:szCs w:val="28"/>
        </w:rPr>
        <w:t>:</w:t>
      </w:r>
    </w:p>
    <w:p w:rsidR="00B25013" w:rsidRPr="004A1963" w:rsidRDefault="00B25013" w:rsidP="00E105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(одна полная страница) размещается на листе формата </w:t>
      </w:r>
      <w:r w:rsidRPr="00525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525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Pr="004A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полями: верхнее и нижнее — </w:t>
      </w:r>
      <w:r w:rsidRPr="00525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 мм</w:t>
      </w:r>
      <w:r w:rsidRPr="004A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левое и правое — </w:t>
      </w:r>
      <w:r w:rsidRPr="00525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 мм</w:t>
      </w:r>
      <w:r w:rsidRPr="004A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Система редактирования — </w:t>
      </w:r>
      <w:proofErr w:type="spellStart"/>
      <w:r w:rsidRPr="00525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Word</w:t>
      </w:r>
      <w:proofErr w:type="spellEnd"/>
      <w:r w:rsidRPr="00525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2007</w:t>
      </w:r>
      <w:r w:rsidRPr="004A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Шрифт — </w:t>
      </w:r>
      <w:proofErr w:type="spellStart"/>
      <w:r w:rsidRPr="00525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Times</w:t>
      </w:r>
      <w:proofErr w:type="spellEnd"/>
      <w:r w:rsidRPr="00525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25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New</w:t>
      </w:r>
      <w:proofErr w:type="spellEnd"/>
      <w:r w:rsidRPr="00525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25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Roman</w:t>
      </w:r>
      <w:proofErr w:type="spellEnd"/>
      <w:r w:rsidRPr="004A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размер — </w:t>
      </w:r>
      <w:r w:rsidRPr="00525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Pr="004A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Междустрочный интервал — </w:t>
      </w:r>
      <w:r w:rsidRPr="00525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одинарный</w:t>
      </w:r>
      <w:r w:rsidRPr="004A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Отступ первой строки абзаца — </w:t>
      </w:r>
      <w:r w:rsidRPr="00525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 см</w:t>
      </w:r>
      <w:r w:rsidRPr="004A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Расстановка переносов — автоматическая. Выравнивание по ширине.</w:t>
      </w:r>
      <w:r w:rsidR="00E10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доклада набирается прописными буквами, фамилии авторов, организация, электронный адрес — строчными буквами, расположение по центру. Фамилии авторов сверху и снизу отделяются одной строкой. Список литературы не имеет заголовка, отделяется от текста одной строкой, шрифт — </w:t>
      </w:r>
      <w:r w:rsidRPr="00525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Pr="004A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5013" w:rsidRPr="00B25013" w:rsidRDefault="00B25013" w:rsidP="00E10535">
      <w:pPr>
        <w:rPr>
          <w:rFonts w:ascii="Times New Roman" w:hAnsi="Times New Roman" w:cs="Times New Roman"/>
          <w:i/>
          <w:sz w:val="24"/>
          <w:szCs w:val="24"/>
        </w:rPr>
      </w:pPr>
      <w:r w:rsidRPr="00B25013">
        <w:rPr>
          <w:rFonts w:ascii="Times New Roman" w:hAnsi="Times New Roman" w:cs="Times New Roman"/>
          <w:i/>
          <w:sz w:val="24"/>
          <w:szCs w:val="24"/>
        </w:rPr>
        <w:t xml:space="preserve">Пример оформления </w:t>
      </w:r>
    </w:p>
    <w:p w:rsidR="00B25013" w:rsidRPr="00B25013" w:rsidRDefault="00B25013" w:rsidP="00B25013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B25013">
        <w:rPr>
          <w:rFonts w:ascii="Times New Roman" w:hAnsi="Times New Roman" w:cs="Times New Roman"/>
          <w:b/>
        </w:rPr>
        <w:t>ПРОТИВОВОСПАЛИТЕЛЬНЫЙ ЭФФЕКТ ЦИНКСОДЕРЖАЩЕЙ БИОКОМПОЗИЦИИ НА МОДЕЛИ ЯЗВЕННОГО КОЛИТА</w:t>
      </w:r>
      <w:proofErr w:type="gramEnd"/>
    </w:p>
    <w:p w:rsidR="00B25013" w:rsidRDefault="00B25013" w:rsidP="00B2501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А.И. Петров</w:t>
      </w:r>
      <w:r w:rsidRPr="005257AE">
        <w:rPr>
          <w:rFonts w:ascii="Times New Roman" w:hAnsi="Times New Roman" w:cs="Times New Roman"/>
        </w:rPr>
        <w:t xml:space="preserve"> </w:t>
      </w:r>
    </w:p>
    <w:p w:rsidR="00B25013" w:rsidRDefault="00B25013" w:rsidP="00B2501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Иркутский научный центр</w:t>
      </w:r>
      <w:r w:rsidRPr="005257AE">
        <w:rPr>
          <w:rFonts w:ascii="Times New Roman" w:hAnsi="Times New Roman" w:cs="Times New Roman"/>
        </w:rPr>
        <w:t xml:space="preserve"> СО РАН </w:t>
      </w:r>
    </w:p>
    <w:p w:rsidR="00B25013" w:rsidRPr="005257AE" w:rsidRDefault="00B25013" w:rsidP="00B25013">
      <w:pPr>
        <w:spacing w:after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petrov</w:t>
      </w:r>
      <w:proofErr w:type="spellEnd"/>
      <w:r>
        <w:rPr>
          <w:rFonts w:ascii="Times New Roman" w:hAnsi="Times New Roman" w:cs="Times New Roman"/>
        </w:rPr>
        <w:t>@isc</w:t>
      </w:r>
      <w:r w:rsidRPr="005257AE">
        <w:rPr>
          <w:rFonts w:ascii="Times New Roman" w:hAnsi="Times New Roman" w:cs="Times New Roman"/>
        </w:rPr>
        <w:t>.ru</w:t>
      </w:r>
    </w:p>
    <w:p w:rsidR="00B25013" w:rsidRPr="000D40C4" w:rsidRDefault="00B25013" w:rsidP="00B250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013">
        <w:rPr>
          <w:rFonts w:ascii="Times New Roman" w:hAnsi="Times New Roman" w:cs="Times New Roman"/>
          <w:b/>
          <w:sz w:val="24"/>
          <w:szCs w:val="24"/>
        </w:rPr>
        <w:t>Введение.</w:t>
      </w:r>
      <w:r w:rsidRPr="000D40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40C4">
        <w:rPr>
          <w:rFonts w:ascii="Times New Roman" w:hAnsi="Times New Roman" w:cs="Times New Roman"/>
          <w:sz w:val="24"/>
          <w:szCs w:val="24"/>
        </w:rPr>
        <w:t>Разработанная ци</w:t>
      </w:r>
      <w:r>
        <w:rPr>
          <w:rFonts w:ascii="Times New Roman" w:hAnsi="Times New Roman" w:cs="Times New Roman"/>
          <w:sz w:val="24"/>
          <w:szCs w:val="24"/>
        </w:rPr>
        <w:t xml:space="preserve">нксодержащая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биокомпозиция</w:t>
      </w:r>
      <w:proofErr w:type="spellEnd"/>
      <w:r w:rsidRPr="000D40C4">
        <w:rPr>
          <w:rFonts w:ascii="Times New Roman" w:hAnsi="Times New Roman" w:cs="Times New Roman"/>
          <w:sz w:val="24"/>
          <w:szCs w:val="24"/>
        </w:rPr>
        <w:t xml:space="preserve"> представляет собой гидрофобную ректальную мазь.</w:t>
      </w:r>
      <w:proofErr w:type="gramEnd"/>
      <w:r w:rsidRPr="000D40C4">
        <w:rPr>
          <w:rFonts w:ascii="Times New Roman" w:hAnsi="Times New Roman" w:cs="Times New Roman"/>
          <w:sz w:val="24"/>
          <w:szCs w:val="24"/>
        </w:rPr>
        <w:t xml:space="preserve"> В качестве действующих фармакологически активных компонентов </w:t>
      </w:r>
      <w:proofErr w:type="gramStart"/>
      <w:r w:rsidRPr="000D40C4">
        <w:rPr>
          <w:rFonts w:ascii="Times New Roman" w:hAnsi="Times New Roman" w:cs="Times New Roman"/>
          <w:sz w:val="24"/>
          <w:szCs w:val="24"/>
        </w:rPr>
        <w:t>цинксодержащее</w:t>
      </w:r>
      <w:proofErr w:type="gramEnd"/>
      <w:r w:rsidRPr="000D4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0C4">
        <w:rPr>
          <w:rFonts w:ascii="Times New Roman" w:hAnsi="Times New Roman" w:cs="Times New Roman"/>
          <w:sz w:val="24"/>
          <w:szCs w:val="24"/>
        </w:rPr>
        <w:t>металлокомплексное</w:t>
      </w:r>
      <w:proofErr w:type="spellEnd"/>
      <w:r w:rsidRPr="000D40C4">
        <w:rPr>
          <w:rFonts w:ascii="Times New Roman" w:hAnsi="Times New Roman" w:cs="Times New Roman"/>
          <w:sz w:val="24"/>
          <w:szCs w:val="24"/>
        </w:rPr>
        <w:t xml:space="preserve"> производное </w:t>
      </w:r>
      <w:proofErr w:type="spellStart"/>
      <w:r w:rsidRPr="000D40C4">
        <w:rPr>
          <w:rFonts w:ascii="Times New Roman" w:hAnsi="Times New Roman" w:cs="Times New Roman"/>
          <w:sz w:val="24"/>
          <w:szCs w:val="24"/>
        </w:rPr>
        <w:t>дигидрокверцетина</w:t>
      </w:r>
      <w:proofErr w:type="spellEnd"/>
      <w:r w:rsidRPr="000D40C4">
        <w:rPr>
          <w:rFonts w:ascii="Times New Roman" w:hAnsi="Times New Roman" w:cs="Times New Roman"/>
          <w:sz w:val="24"/>
          <w:szCs w:val="24"/>
        </w:rPr>
        <w:t xml:space="preserve"> с количественным содержанием ионов цинка 8,5 - 9,2%, обладающего высокой антиоксидантной и противомикробной активностями, а также воска коры лиственницы сибирской и </w:t>
      </w:r>
      <w:proofErr w:type="spellStart"/>
      <w:r w:rsidRPr="000D40C4">
        <w:rPr>
          <w:rFonts w:ascii="Times New Roman" w:hAnsi="Times New Roman" w:cs="Times New Roman"/>
          <w:sz w:val="24"/>
          <w:szCs w:val="24"/>
        </w:rPr>
        <w:t>Гмелина</w:t>
      </w:r>
      <w:proofErr w:type="spellEnd"/>
      <w:r w:rsidRPr="000D40C4">
        <w:rPr>
          <w:rFonts w:ascii="Times New Roman" w:hAnsi="Times New Roman" w:cs="Times New Roman"/>
          <w:sz w:val="24"/>
          <w:szCs w:val="24"/>
        </w:rPr>
        <w:t xml:space="preserve">, обладающего противовоспалительной и ранозаживляющей активностями. </w:t>
      </w:r>
    </w:p>
    <w:p w:rsidR="00B25013" w:rsidRPr="000D40C4" w:rsidRDefault="00B25013" w:rsidP="00B25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013">
        <w:rPr>
          <w:rFonts w:ascii="Times New Roman" w:hAnsi="Times New Roman" w:cs="Times New Roman"/>
          <w:b/>
          <w:sz w:val="24"/>
          <w:szCs w:val="24"/>
        </w:rPr>
        <w:t>Цель исследования</w:t>
      </w:r>
      <w:r w:rsidRPr="000D40C4">
        <w:rPr>
          <w:rFonts w:ascii="Times New Roman" w:hAnsi="Times New Roman" w:cs="Times New Roman"/>
          <w:sz w:val="24"/>
          <w:szCs w:val="24"/>
        </w:rPr>
        <w:t xml:space="preserve">. Оценить противовоспалительные свойства </w:t>
      </w:r>
      <w:proofErr w:type="gramStart"/>
      <w:r w:rsidRPr="000D40C4">
        <w:rPr>
          <w:rFonts w:ascii="Times New Roman" w:hAnsi="Times New Roman" w:cs="Times New Roman"/>
          <w:sz w:val="24"/>
          <w:szCs w:val="24"/>
        </w:rPr>
        <w:t>разработанной</w:t>
      </w:r>
      <w:proofErr w:type="gramEnd"/>
      <w:r w:rsidRPr="000D40C4">
        <w:rPr>
          <w:rFonts w:ascii="Times New Roman" w:hAnsi="Times New Roman" w:cs="Times New Roman"/>
          <w:sz w:val="24"/>
          <w:szCs w:val="24"/>
        </w:rPr>
        <w:t xml:space="preserve"> цинксодержащей </w:t>
      </w:r>
      <w:proofErr w:type="spellStart"/>
      <w:r w:rsidRPr="000D40C4">
        <w:rPr>
          <w:rFonts w:ascii="Times New Roman" w:hAnsi="Times New Roman" w:cs="Times New Roman"/>
          <w:sz w:val="24"/>
          <w:szCs w:val="24"/>
        </w:rPr>
        <w:t>биокомпозиции</w:t>
      </w:r>
      <w:proofErr w:type="spellEnd"/>
      <w:r w:rsidRPr="000D40C4">
        <w:rPr>
          <w:rFonts w:ascii="Times New Roman" w:hAnsi="Times New Roman" w:cs="Times New Roman"/>
          <w:sz w:val="24"/>
          <w:szCs w:val="24"/>
        </w:rPr>
        <w:t xml:space="preserve"> при моделированном язвенном колите. </w:t>
      </w:r>
    </w:p>
    <w:p w:rsidR="00B25013" w:rsidRPr="000D40C4" w:rsidRDefault="00B25013" w:rsidP="00B25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013">
        <w:rPr>
          <w:rFonts w:ascii="Times New Roman" w:hAnsi="Times New Roman" w:cs="Times New Roman"/>
          <w:b/>
          <w:sz w:val="24"/>
          <w:szCs w:val="24"/>
        </w:rPr>
        <w:t>Материалы и методы.</w:t>
      </w:r>
      <w:r w:rsidRPr="000D40C4">
        <w:rPr>
          <w:rFonts w:ascii="Times New Roman" w:hAnsi="Times New Roman" w:cs="Times New Roman"/>
          <w:sz w:val="24"/>
          <w:szCs w:val="24"/>
        </w:rPr>
        <w:t xml:space="preserve"> Эксперимент проведен на 60-ти половозрелых крысах-самцах линии </w:t>
      </w:r>
      <w:proofErr w:type="spellStart"/>
      <w:r w:rsidRPr="000D40C4">
        <w:rPr>
          <w:rFonts w:ascii="Times New Roman" w:hAnsi="Times New Roman" w:cs="Times New Roman"/>
          <w:sz w:val="24"/>
          <w:szCs w:val="24"/>
        </w:rPr>
        <w:t>Wistar</w:t>
      </w:r>
      <w:proofErr w:type="spellEnd"/>
      <w:r w:rsidRPr="000D40C4">
        <w:rPr>
          <w:rFonts w:ascii="Times New Roman" w:hAnsi="Times New Roman" w:cs="Times New Roman"/>
          <w:sz w:val="24"/>
          <w:szCs w:val="24"/>
        </w:rPr>
        <w:t>, разделенных на 3 равных групп по 18 крыс и группа здоровых животных. Язвенный колит индуцировали по оригинальной методике («способ моделирования язвенного колита» патент на изобретение РФ № RU 2604044, от 10.12.16, опубликовано в бюллетене № 34). Препарат сравнения – «</w:t>
      </w:r>
      <w:proofErr w:type="spellStart"/>
      <w:r w:rsidRPr="000D40C4">
        <w:rPr>
          <w:rFonts w:ascii="Times New Roman" w:hAnsi="Times New Roman" w:cs="Times New Roman"/>
          <w:sz w:val="24"/>
          <w:szCs w:val="24"/>
        </w:rPr>
        <w:t>Анузол</w:t>
      </w:r>
      <w:proofErr w:type="spellEnd"/>
      <w:r w:rsidRPr="000D40C4">
        <w:rPr>
          <w:rFonts w:ascii="Times New Roman" w:hAnsi="Times New Roman" w:cs="Times New Roman"/>
          <w:sz w:val="24"/>
          <w:szCs w:val="24"/>
        </w:rPr>
        <w:t>». Определяли количество эритроцитов, лейкоцитов, лейкоцитарную формулу крови по общепринятым методикам.</w:t>
      </w:r>
    </w:p>
    <w:p w:rsidR="00B25013" w:rsidRPr="000D40C4" w:rsidRDefault="00B25013" w:rsidP="00B25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0C4">
        <w:rPr>
          <w:rFonts w:ascii="Times New Roman" w:hAnsi="Times New Roman" w:cs="Times New Roman"/>
          <w:sz w:val="24"/>
          <w:szCs w:val="24"/>
        </w:rPr>
        <w:t xml:space="preserve">Результаты. Проявление эрозивно-язвенного поражения слизистой толстой кишки у крыс, получавших </w:t>
      </w:r>
      <w:proofErr w:type="gramStart"/>
      <w:r w:rsidRPr="000D40C4">
        <w:rPr>
          <w:rFonts w:ascii="Times New Roman" w:hAnsi="Times New Roman" w:cs="Times New Roman"/>
          <w:sz w:val="24"/>
          <w:szCs w:val="24"/>
        </w:rPr>
        <w:t>разработанную</w:t>
      </w:r>
      <w:proofErr w:type="gramEnd"/>
      <w:r w:rsidRPr="000D4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0C4">
        <w:rPr>
          <w:rFonts w:ascii="Times New Roman" w:hAnsi="Times New Roman" w:cs="Times New Roman"/>
          <w:sz w:val="24"/>
          <w:szCs w:val="24"/>
        </w:rPr>
        <w:t>биокомпозицию</w:t>
      </w:r>
      <w:proofErr w:type="spellEnd"/>
      <w:r w:rsidRPr="000D40C4">
        <w:rPr>
          <w:rFonts w:ascii="Times New Roman" w:hAnsi="Times New Roman" w:cs="Times New Roman"/>
          <w:sz w:val="24"/>
          <w:szCs w:val="24"/>
        </w:rPr>
        <w:t xml:space="preserve">, носило менее выраженный характер по сравнению с таковым в контрольной группе животных, что отражалось в достоверно менее выраженной воспалительной реакции и отсутствие снижения показателей эритроцитов на всех сроках эксперимента. </w:t>
      </w:r>
    </w:p>
    <w:p w:rsidR="00B25013" w:rsidRPr="00B25013" w:rsidRDefault="00B25013" w:rsidP="00B25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013">
        <w:rPr>
          <w:rFonts w:ascii="Times New Roman" w:hAnsi="Times New Roman" w:cs="Times New Roman"/>
          <w:b/>
          <w:sz w:val="24"/>
          <w:szCs w:val="24"/>
        </w:rPr>
        <w:t>Заключение.</w:t>
      </w:r>
      <w:r w:rsidRPr="000D40C4">
        <w:rPr>
          <w:rFonts w:ascii="Times New Roman" w:hAnsi="Times New Roman" w:cs="Times New Roman"/>
          <w:sz w:val="24"/>
          <w:szCs w:val="24"/>
        </w:rPr>
        <w:t xml:space="preserve"> Ректальное введение цинксодержащей </w:t>
      </w:r>
      <w:proofErr w:type="spellStart"/>
      <w:r w:rsidRPr="000D40C4">
        <w:rPr>
          <w:rFonts w:ascii="Times New Roman" w:hAnsi="Times New Roman" w:cs="Times New Roman"/>
          <w:sz w:val="24"/>
          <w:szCs w:val="24"/>
        </w:rPr>
        <w:t>биокомпозиции</w:t>
      </w:r>
      <w:proofErr w:type="spellEnd"/>
      <w:r w:rsidRPr="000D40C4">
        <w:rPr>
          <w:rFonts w:ascii="Times New Roman" w:hAnsi="Times New Roman" w:cs="Times New Roman"/>
          <w:sz w:val="24"/>
          <w:szCs w:val="24"/>
        </w:rPr>
        <w:t xml:space="preserve"> животным с моделированным язвенным колитом ограничивает воспаление, что подтверждается минимальным снижением веса к 10-м суткам исследования, нормализацией количества лейкоцитов и сегментоядерных нейтрофилов венозной крови, при прогрессирующих расстройствах в группах сравнения.</w:t>
      </w:r>
    </w:p>
    <w:p w:rsidR="00B25013" w:rsidRPr="00B25013" w:rsidRDefault="00B25013" w:rsidP="00E105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25013">
        <w:rPr>
          <w:rFonts w:ascii="Times New Roman" w:hAnsi="Times New Roman" w:cs="Times New Roman"/>
          <w:i/>
          <w:sz w:val="24"/>
          <w:szCs w:val="24"/>
        </w:rPr>
        <w:t xml:space="preserve">Пример оформления литературы </w:t>
      </w:r>
    </w:p>
    <w:p w:rsidR="00B25013" w:rsidRDefault="00B25013" w:rsidP="00E10535">
      <w:pPr>
        <w:spacing w:after="0"/>
        <w:jc w:val="both"/>
        <w:rPr>
          <w:rFonts w:ascii="Times New Roman" w:hAnsi="Times New Roman" w:cs="Times New Roman"/>
        </w:rPr>
      </w:pPr>
      <w:r w:rsidRPr="008C7378">
        <w:rPr>
          <w:rFonts w:ascii="Times New Roman" w:hAnsi="Times New Roman" w:cs="Times New Roman"/>
        </w:rPr>
        <w:t xml:space="preserve">1. </w:t>
      </w:r>
      <w:proofErr w:type="spellStart"/>
      <w:r w:rsidRPr="008C7378">
        <w:rPr>
          <w:rFonts w:ascii="Times New Roman" w:hAnsi="Times New Roman" w:cs="Times New Roman"/>
        </w:rPr>
        <w:t>Гантмахер</w:t>
      </w:r>
      <w:proofErr w:type="spellEnd"/>
      <w:r w:rsidRPr="008C7378">
        <w:rPr>
          <w:rFonts w:ascii="Times New Roman" w:hAnsi="Times New Roman" w:cs="Times New Roman"/>
        </w:rPr>
        <w:t xml:space="preserve"> Ф.Р. Теория матриц. М.: Наука, 1966. </w:t>
      </w:r>
    </w:p>
    <w:p w:rsidR="00B25013" w:rsidRDefault="00B25013" w:rsidP="00B25013">
      <w:pPr>
        <w:spacing w:after="0"/>
        <w:jc w:val="both"/>
        <w:rPr>
          <w:rFonts w:ascii="Times New Roman" w:hAnsi="Times New Roman" w:cs="Times New Roman"/>
        </w:rPr>
      </w:pPr>
      <w:r w:rsidRPr="008C7378">
        <w:rPr>
          <w:rFonts w:ascii="Times New Roman" w:hAnsi="Times New Roman" w:cs="Times New Roman"/>
        </w:rPr>
        <w:t>2. Современные численные методы решения обыкновенных дифференциальных уравнений</w:t>
      </w:r>
      <w:proofErr w:type="gramStart"/>
      <w:r w:rsidRPr="008C7378">
        <w:rPr>
          <w:rFonts w:ascii="Times New Roman" w:hAnsi="Times New Roman" w:cs="Times New Roman"/>
        </w:rPr>
        <w:t xml:space="preserve"> / П</w:t>
      </w:r>
      <w:proofErr w:type="gramEnd"/>
      <w:r w:rsidRPr="008C7378">
        <w:rPr>
          <w:rFonts w:ascii="Times New Roman" w:hAnsi="Times New Roman" w:cs="Times New Roman"/>
        </w:rPr>
        <w:t>од ред. Дж. Холл, Дж. Уатт. М.: Мир, 1979.</w:t>
      </w:r>
    </w:p>
    <w:p w:rsidR="00B25013" w:rsidRDefault="00B25013" w:rsidP="00B25013">
      <w:pPr>
        <w:spacing w:after="0"/>
        <w:jc w:val="both"/>
        <w:rPr>
          <w:rFonts w:ascii="Times New Roman" w:hAnsi="Times New Roman" w:cs="Times New Roman"/>
        </w:rPr>
      </w:pPr>
      <w:r w:rsidRPr="008C7378">
        <w:rPr>
          <w:rFonts w:ascii="Times New Roman" w:hAnsi="Times New Roman" w:cs="Times New Roman"/>
        </w:rPr>
        <w:t xml:space="preserve">3. Александров А.Ю. Об устойчивости сложных систем в критических случаях // Автоматика и телемеханика. 2001. № 9. С. 3–13.  </w:t>
      </w:r>
    </w:p>
    <w:p w:rsidR="00B25013" w:rsidRPr="008C7378" w:rsidRDefault="00B25013" w:rsidP="00B25013">
      <w:pPr>
        <w:spacing w:after="0"/>
        <w:jc w:val="both"/>
        <w:rPr>
          <w:rFonts w:ascii="Times New Roman" w:hAnsi="Times New Roman" w:cs="Times New Roman"/>
        </w:rPr>
      </w:pPr>
      <w:r w:rsidRPr="008C7378">
        <w:rPr>
          <w:rFonts w:ascii="Times New Roman" w:hAnsi="Times New Roman" w:cs="Times New Roman"/>
        </w:rPr>
        <w:t xml:space="preserve">4. </w:t>
      </w:r>
      <w:proofErr w:type="spellStart"/>
      <w:r w:rsidRPr="008C7378">
        <w:rPr>
          <w:rFonts w:ascii="Times New Roman" w:hAnsi="Times New Roman" w:cs="Times New Roman"/>
        </w:rPr>
        <w:t>Стрекаловский</w:t>
      </w:r>
      <w:proofErr w:type="spellEnd"/>
      <w:r w:rsidRPr="008C7378">
        <w:rPr>
          <w:rFonts w:ascii="Times New Roman" w:hAnsi="Times New Roman" w:cs="Times New Roman"/>
        </w:rPr>
        <w:t xml:space="preserve"> А.С. Об экстремальных задачах с </w:t>
      </w:r>
      <w:proofErr w:type="spellStart"/>
      <w:r w:rsidRPr="008C7378">
        <w:rPr>
          <w:rFonts w:ascii="Times New Roman" w:hAnsi="Times New Roman" w:cs="Times New Roman"/>
        </w:rPr>
        <w:t>d.c</w:t>
      </w:r>
      <w:proofErr w:type="spellEnd"/>
      <w:r w:rsidRPr="008C7378">
        <w:rPr>
          <w:rFonts w:ascii="Times New Roman" w:hAnsi="Times New Roman" w:cs="Times New Roman"/>
        </w:rPr>
        <w:t xml:space="preserve">. ограничениями // Журнал вычислительной математики и математической физики. 2001. Т. 41, № 12.  С. 1808–1818.  </w:t>
      </w:r>
    </w:p>
    <w:sectPr w:rsidR="00B25013" w:rsidRPr="008C7378" w:rsidSect="0029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503" w:rsidRDefault="00260503" w:rsidP="00B25013">
      <w:pPr>
        <w:spacing w:after="0" w:line="240" w:lineRule="auto"/>
      </w:pPr>
      <w:r>
        <w:separator/>
      </w:r>
    </w:p>
  </w:endnote>
  <w:endnote w:type="continuationSeparator" w:id="0">
    <w:p w:rsidR="00260503" w:rsidRDefault="00260503" w:rsidP="00B2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503" w:rsidRDefault="00260503" w:rsidP="00B25013">
      <w:pPr>
        <w:spacing w:after="0" w:line="240" w:lineRule="auto"/>
      </w:pPr>
      <w:r>
        <w:separator/>
      </w:r>
    </w:p>
  </w:footnote>
  <w:footnote w:type="continuationSeparator" w:id="0">
    <w:p w:rsidR="00260503" w:rsidRDefault="00260503" w:rsidP="00B25013">
      <w:pPr>
        <w:spacing w:after="0" w:line="240" w:lineRule="auto"/>
      </w:pPr>
      <w:r>
        <w:continuationSeparator/>
      </w:r>
    </w:p>
  </w:footnote>
  <w:footnote w:id="1">
    <w:p w:rsidR="00B25013" w:rsidRDefault="00B25013" w:rsidP="00B2501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c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>При обработке персональных данных оргкомитет конференции обязуется действовать в соответствии с Федеральным законом от 27.07.2006 № 152-ФЗ «О персональных данных».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3B30"/>
    <w:multiLevelType w:val="hybridMultilevel"/>
    <w:tmpl w:val="C032F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D1BB0"/>
    <w:multiLevelType w:val="hybridMultilevel"/>
    <w:tmpl w:val="7A045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30805"/>
    <w:multiLevelType w:val="multilevel"/>
    <w:tmpl w:val="B0FC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7147E4"/>
    <w:multiLevelType w:val="hybridMultilevel"/>
    <w:tmpl w:val="53CE89AA"/>
    <w:lvl w:ilvl="0" w:tplc="31EA4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2D19E3"/>
    <w:multiLevelType w:val="hybridMultilevel"/>
    <w:tmpl w:val="A1801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5742D"/>
    <w:multiLevelType w:val="multilevel"/>
    <w:tmpl w:val="815C2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23"/>
    <w:rsid w:val="0000620B"/>
    <w:rsid w:val="000269A2"/>
    <w:rsid w:val="000663E3"/>
    <w:rsid w:val="000867F0"/>
    <w:rsid w:val="000A03E9"/>
    <w:rsid w:val="000C49C6"/>
    <w:rsid w:val="000E009F"/>
    <w:rsid w:val="000E5345"/>
    <w:rsid w:val="000F7AEA"/>
    <w:rsid w:val="00120A70"/>
    <w:rsid w:val="00121B8C"/>
    <w:rsid w:val="001336C0"/>
    <w:rsid w:val="00143C64"/>
    <w:rsid w:val="00146CC5"/>
    <w:rsid w:val="00151D7A"/>
    <w:rsid w:val="001B322D"/>
    <w:rsid w:val="002162D5"/>
    <w:rsid w:val="00226278"/>
    <w:rsid w:val="00226D81"/>
    <w:rsid w:val="0024444B"/>
    <w:rsid w:val="00260503"/>
    <w:rsid w:val="002960CF"/>
    <w:rsid w:val="002A005E"/>
    <w:rsid w:val="002B320A"/>
    <w:rsid w:val="002C26D0"/>
    <w:rsid w:val="002F0CDE"/>
    <w:rsid w:val="002F4288"/>
    <w:rsid w:val="00356E9B"/>
    <w:rsid w:val="00370BA7"/>
    <w:rsid w:val="003A3FD7"/>
    <w:rsid w:val="003C420A"/>
    <w:rsid w:val="00416480"/>
    <w:rsid w:val="004377E7"/>
    <w:rsid w:val="004A6428"/>
    <w:rsid w:val="004D0D7C"/>
    <w:rsid w:val="0051627B"/>
    <w:rsid w:val="00571AF2"/>
    <w:rsid w:val="00586FC0"/>
    <w:rsid w:val="005A2B6D"/>
    <w:rsid w:val="005B7062"/>
    <w:rsid w:val="005E0164"/>
    <w:rsid w:val="005E29E6"/>
    <w:rsid w:val="006B565E"/>
    <w:rsid w:val="006C635C"/>
    <w:rsid w:val="00743F45"/>
    <w:rsid w:val="007606C0"/>
    <w:rsid w:val="007656E1"/>
    <w:rsid w:val="00787307"/>
    <w:rsid w:val="007B7618"/>
    <w:rsid w:val="007D2F1F"/>
    <w:rsid w:val="007F2EF0"/>
    <w:rsid w:val="007F69C4"/>
    <w:rsid w:val="00801CD3"/>
    <w:rsid w:val="00803D23"/>
    <w:rsid w:val="00804542"/>
    <w:rsid w:val="00847E46"/>
    <w:rsid w:val="008623BB"/>
    <w:rsid w:val="00867A1C"/>
    <w:rsid w:val="00884FDA"/>
    <w:rsid w:val="008C60FE"/>
    <w:rsid w:val="00A0321F"/>
    <w:rsid w:val="00A041E7"/>
    <w:rsid w:val="00A044C5"/>
    <w:rsid w:val="00A263AF"/>
    <w:rsid w:val="00A30932"/>
    <w:rsid w:val="00A32E4A"/>
    <w:rsid w:val="00A3372B"/>
    <w:rsid w:val="00A60516"/>
    <w:rsid w:val="00A668FF"/>
    <w:rsid w:val="00A87911"/>
    <w:rsid w:val="00AE29E1"/>
    <w:rsid w:val="00AE3E69"/>
    <w:rsid w:val="00AF46F7"/>
    <w:rsid w:val="00AF56D5"/>
    <w:rsid w:val="00B25013"/>
    <w:rsid w:val="00B57B65"/>
    <w:rsid w:val="00B659DF"/>
    <w:rsid w:val="00B970FB"/>
    <w:rsid w:val="00BA282A"/>
    <w:rsid w:val="00BD3C64"/>
    <w:rsid w:val="00C26759"/>
    <w:rsid w:val="00C31FCD"/>
    <w:rsid w:val="00C54D20"/>
    <w:rsid w:val="00C96C4F"/>
    <w:rsid w:val="00D0247A"/>
    <w:rsid w:val="00D13036"/>
    <w:rsid w:val="00D15C43"/>
    <w:rsid w:val="00D300B3"/>
    <w:rsid w:val="00DB0749"/>
    <w:rsid w:val="00DE735A"/>
    <w:rsid w:val="00E10535"/>
    <w:rsid w:val="00E14810"/>
    <w:rsid w:val="00E24EAD"/>
    <w:rsid w:val="00E34F35"/>
    <w:rsid w:val="00E63505"/>
    <w:rsid w:val="00E96561"/>
    <w:rsid w:val="00EA5090"/>
    <w:rsid w:val="00EB69B2"/>
    <w:rsid w:val="00EC483F"/>
    <w:rsid w:val="00EE127B"/>
    <w:rsid w:val="00EE31FB"/>
    <w:rsid w:val="00EE49BF"/>
    <w:rsid w:val="00F10122"/>
    <w:rsid w:val="00F47A04"/>
    <w:rsid w:val="00F66D34"/>
    <w:rsid w:val="00FC5DD8"/>
    <w:rsid w:val="00FC6E23"/>
    <w:rsid w:val="00FE1F11"/>
    <w:rsid w:val="00FE3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CF"/>
  </w:style>
  <w:style w:type="paragraph" w:styleId="1">
    <w:name w:val="heading 1"/>
    <w:basedOn w:val="a"/>
    <w:next w:val="a"/>
    <w:link w:val="10"/>
    <w:uiPriority w:val="9"/>
    <w:qFormat/>
    <w:rsid w:val="00B2501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5013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center">
    <w:name w:val="text-align-center"/>
    <w:basedOn w:val="a"/>
    <w:rsid w:val="00437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377E7"/>
    <w:rPr>
      <w:i/>
      <w:iCs/>
    </w:rPr>
  </w:style>
  <w:style w:type="paragraph" w:customStyle="1" w:styleId="text-align-justify">
    <w:name w:val="text-align-justify"/>
    <w:basedOn w:val="a"/>
    <w:rsid w:val="00437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4542"/>
    <w:pPr>
      <w:ind w:left="720"/>
      <w:contextualSpacing/>
    </w:pPr>
  </w:style>
  <w:style w:type="paragraph" w:styleId="a5">
    <w:name w:val="Title"/>
    <w:basedOn w:val="a"/>
    <w:next w:val="a"/>
    <w:link w:val="a6"/>
    <w:qFormat/>
    <w:rsid w:val="00E24EA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E24EA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7">
    <w:name w:val="Normal (Web)"/>
    <w:basedOn w:val="a"/>
    <w:unhideWhenUsed/>
    <w:rsid w:val="00EE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263AF"/>
    <w:rPr>
      <w:color w:val="0563C1" w:themeColor="hyperlink"/>
      <w:u w:val="single"/>
    </w:rPr>
  </w:style>
  <w:style w:type="paragraph" w:styleId="a9">
    <w:name w:val="Body Text"/>
    <w:basedOn w:val="a"/>
    <w:link w:val="aa"/>
    <w:unhideWhenUsed/>
    <w:rsid w:val="00FC5D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rsid w:val="00FC5D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6">
    <w:name w:val="Style6"/>
    <w:basedOn w:val="a"/>
    <w:uiPriority w:val="99"/>
    <w:rsid w:val="00FC5D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FC5DD8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2501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501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25013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25013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B250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 (веб)1"/>
    <w:basedOn w:val="a"/>
    <w:semiHidden/>
    <w:rsid w:val="00B25013"/>
    <w:pPr>
      <w:spacing w:before="100" w:beforeAutospacing="1" w:after="11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semiHidden/>
    <w:unhideWhenUsed/>
    <w:rsid w:val="00B250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CF"/>
  </w:style>
  <w:style w:type="paragraph" w:styleId="1">
    <w:name w:val="heading 1"/>
    <w:basedOn w:val="a"/>
    <w:next w:val="a"/>
    <w:link w:val="10"/>
    <w:uiPriority w:val="9"/>
    <w:qFormat/>
    <w:rsid w:val="00B2501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5013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center">
    <w:name w:val="text-align-center"/>
    <w:basedOn w:val="a"/>
    <w:rsid w:val="00437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377E7"/>
    <w:rPr>
      <w:i/>
      <w:iCs/>
    </w:rPr>
  </w:style>
  <w:style w:type="paragraph" w:customStyle="1" w:styleId="text-align-justify">
    <w:name w:val="text-align-justify"/>
    <w:basedOn w:val="a"/>
    <w:rsid w:val="00437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4542"/>
    <w:pPr>
      <w:ind w:left="720"/>
      <w:contextualSpacing/>
    </w:pPr>
  </w:style>
  <w:style w:type="paragraph" w:styleId="a5">
    <w:name w:val="Title"/>
    <w:basedOn w:val="a"/>
    <w:next w:val="a"/>
    <w:link w:val="a6"/>
    <w:qFormat/>
    <w:rsid w:val="00E24EA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E24EA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7">
    <w:name w:val="Normal (Web)"/>
    <w:basedOn w:val="a"/>
    <w:unhideWhenUsed/>
    <w:rsid w:val="00EE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263AF"/>
    <w:rPr>
      <w:color w:val="0563C1" w:themeColor="hyperlink"/>
      <w:u w:val="single"/>
    </w:rPr>
  </w:style>
  <w:style w:type="paragraph" w:styleId="a9">
    <w:name w:val="Body Text"/>
    <w:basedOn w:val="a"/>
    <w:link w:val="aa"/>
    <w:unhideWhenUsed/>
    <w:rsid w:val="00FC5D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rsid w:val="00FC5D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6">
    <w:name w:val="Style6"/>
    <w:basedOn w:val="a"/>
    <w:uiPriority w:val="99"/>
    <w:rsid w:val="00FC5D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FC5DD8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2501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501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25013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25013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B250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 (веб)1"/>
    <w:basedOn w:val="a"/>
    <w:semiHidden/>
    <w:rsid w:val="00B25013"/>
    <w:pPr>
      <w:spacing w:before="100" w:beforeAutospacing="1" w:after="11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semiHidden/>
    <w:unhideWhenUsed/>
    <w:rsid w:val="00B250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iscbiotech2021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.mail.ru/compose?To=iscbiotech202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?To=iscbiotech20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Лепехова</dc:creator>
  <cp:lastModifiedBy>Лепехова</cp:lastModifiedBy>
  <cp:revision>11</cp:revision>
  <dcterms:created xsi:type="dcterms:W3CDTF">2021-04-27T06:03:00Z</dcterms:created>
  <dcterms:modified xsi:type="dcterms:W3CDTF">2021-05-12T03:30:00Z</dcterms:modified>
</cp:coreProperties>
</file>